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23" w:rsidRDefault="003D3017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 do SIWZ</w:t>
      </w:r>
    </w:p>
    <w:p w:rsidR="00FC3023" w:rsidRDefault="00FC3023">
      <w:pPr>
        <w:jc w:val="right"/>
        <w:rPr>
          <w:rFonts w:ascii="Tahoma" w:hAnsi="Tahoma" w:cs="Tahoma"/>
          <w:b/>
        </w:rPr>
      </w:pPr>
    </w:p>
    <w:p w:rsidR="00FC3023" w:rsidRDefault="00FC3023">
      <w:pPr>
        <w:jc w:val="right"/>
        <w:rPr>
          <w:rFonts w:ascii="Tahoma" w:hAnsi="Tahoma" w:cs="Tahoma"/>
          <w:b/>
        </w:rPr>
      </w:pPr>
    </w:p>
    <w:p w:rsidR="00FC3023" w:rsidRDefault="003D301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STRONA TYTUŁOWA OFERTY</w:t>
      </w:r>
    </w:p>
    <w:p w:rsidR="00FC3023" w:rsidRDefault="00855431">
      <w:pPr>
        <w:spacing w:before="2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Znak sprawy 1/PM231/2018</w:t>
      </w:r>
      <w:bookmarkStart w:id="0" w:name="_GoBack"/>
      <w:bookmarkEnd w:id="0"/>
    </w:p>
    <w:p w:rsidR="00FC3023" w:rsidRDefault="00FC3023">
      <w:pPr>
        <w:spacing w:before="240"/>
        <w:jc w:val="center"/>
        <w:rPr>
          <w:rFonts w:ascii="Tahoma" w:hAnsi="Tahoma" w:cs="Tahoma"/>
          <w:b/>
        </w:rPr>
      </w:pPr>
    </w:p>
    <w:p w:rsidR="00FC3023" w:rsidRDefault="003D3017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Dotyczy: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>ostawę artykułów żywnościowych do Przedszkola Miejskiego Nr 231 w Łodzi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 wartości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poniżej 209 000,00 euro</w:t>
      </w:r>
    </w:p>
    <w:p w:rsidR="00FC3023" w:rsidRDefault="00FC3023">
      <w:pPr>
        <w:pStyle w:val="Nagwek1"/>
        <w:jc w:val="center"/>
        <w:rPr>
          <w:rFonts w:ascii="Tahoma" w:hAnsi="Tahoma" w:cs="Tahoma"/>
          <w:i/>
          <w:sz w:val="6"/>
          <w:szCs w:val="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263"/>
      </w:tblGrid>
      <w:tr w:rsidR="00FC3023">
        <w:trPr>
          <w:trHeight w:val="1126"/>
        </w:trPr>
        <w:tc>
          <w:tcPr>
            <w:tcW w:w="5056" w:type="dxa"/>
            <w:shd w:val="clear" w:color="auto" w:fill="auto"/>
          </w:tcPr>
          <w:p w:rsidR="00FC3023" w:rsidRDefault="003D3017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Oznaczenie Wykonawcy - nazwa</w:t>
            </w:r>
          </w:p>
        </w:tc>
        <w:tc>
          <w:tcPr>
            <w:tcW w:w="5056" w:type="dxa"/>
            <w:shd w:val="clear" w:color="auto" w:fill="auto"/>
          </w:tcPr>
          <w:p w:rsidR="00FC3023" w:rsidRDefault="003D3017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KRS </w:t>
            </w:r>
          </w:p>
        </w:tc>
      </w:tr>
      <w:tr w:rsidR="00FC3023">
        <w:trPr>
          <w:trHeight w:val="703"/>
        </w:trPr>
        <w:tc>
          <w:tcPr>
            <w:tcW w:w="5056" w:type="dxa"/>
            <w:shd w:val="clear" w:color="auto" w:fill="auto"/>
          </w:tcPr>
          <w:p w:rsidR="00FC3023" w:rsidRDefault="003D3017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NIP</w:t>
            </w:r>
          </w:p>
        </w:tc>
        <w:tc>
          <w:tcPr>
            <w:tcW w:w="5056" w:type="dxa"/>
            <w:shd w:val="clear" w:color="auto" w:fill="auto"/>
          </w:tcPr>
          <w:p w:rsidR="00FC3023" w:rsidRDefault="003D3017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REGON</w:t>
            </w:r>
          </w:p>
        </w:tc>
      </w:tr>
      <w:tr w:rsidR="00FC3023">
        <w:trPr>
          <w:trHeight w:val="1124"/>
        </w:trPr>
        <w:tc>
          <w:tcPr>
            <w:tcW w:w="5056" w:type="dxa"/>
            <w:shd w:val="clear" w:color="auto" w:fill="auto"/>
          </w:tcPr>
          <w:p w:rsidR="00FC3023" w:rsidRDefault="003D3017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Adres</w:t>
            </w:r>
          </w:p>
        </w:tc>
        <w:tc>
          <w:tcPr>
            <w:tcW w:w="5056" w:type="dxa"/>
            <w:shd w:val="clear" w:color="auto" w:fill="auto"/>
          </w:tcPr>
          <w:p w:rsidR="00FC3023" w:rsidRDefault="003D3017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Wykonawca jest małym lub średnim przedsiębiorstwem</w:t>
            </w:r>
          </w:p>
          <w:p w:rsidR="00FC3023" w:rsidRDefault="003D301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□  TAK</w:t>
            </w:r>
          </w:p>
          <w:p w:rsidR="00FC3023" w:rsidRDefault="003D3017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□  NIE</w:t>
            </w:r>
          </w:p>
        </w:tc>
      </w:tr>
      <w:tr w:rsidR="00FC3023">
        <w:trPr>
          <w:trHeight w:val="984"/>
        </w:trPr>
        <w:tc>
          <w:tcPr>
            <w:tcW w:w="5056" w:type="dxa"/>
            <w:shd w:val="clear" w:color="auto" w:fill="auto"/>
          </w:tcPr>
          <w:p w:rsidR="00FC3023" w:rsidRDefault="003D3017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Miejscowość (kod pocztowy), powiat, województwo</w:t>
            </w:r>
          </w:p>
        </w:tc>
        <w:tc>
          <w:tcPr>
            <w:tcW w:w="5056" w:type="dxa"/>
            <w:shd w:val="clear" w:color="auto" w:fill="auto"/>
          </w:tcPr>
          <w:p w:rsidR="00FC3023" w:rsidRDefault="003D3017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Imię i nazwisko osoby prowadzącej sprawę </w:t>
            </w:r>
          </w:p>
        </w:tc>
      </w:tr>
      <w:tr w:rsidR="00FC3023">
        <w:trPr>
          <w:trHeight w:val="1112"/>
        </w:trPr>
        <w:tc>
          <w:tcPr>
            <w:tcW w:w="5056" w:type="dxa"/>
            <w:vMerge w:val="restart"/>
            <w:shd w:val="clear" w:color="auto" w:fill="auto"/>
          </w:tcPr>
          <w:p w:rsidR="00FC3023" w:rsidRDefault="003D3017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Imię i nazwisko osoby upoważnionej do zawarcia umowy</w:t>
            </w:r>
          </w:p>
        </w:tc>
        <w:tc>
          <w:tcPr>
            <w:tcW w:w="5056" w:type="dxa"/>
            <w:shd w:val="clear" w:color="auto" w:fill="auto"/>
          </w:tcPr>
          <w:p w:rsidR="00FC3023" w:rsidRDefault="003D30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Numer telefonu służbowego i faksu</w:t>
            </w:r>
          </w:p>
          <w:p w:rsidR="00FC3023" w:rsidRDefault="00FC3023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FC3023">
        <w:trPr>
          <w:trHeight w:val="241"/>
        </w:trPr>
        <w:tc>
          <w:tcPr>
            <w:tcW w:w="5056" w:type="dxa"/>
            <w:vMerge/>
            <w:shd w:val="clear" w:color="auto" w:fill="auto"/>
          </w:tcPr>
          <w:p w:rsidR="00FC3023" w:rsidRDefault="00FC3023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056" w:type="dxa"/>
            <w:vMerge w:val="restart"/>
            <w:shd w:val="clear" w:color="auto" w:fill="auto"/>
          </w:tcPr>
          <w:p w:rsidR="00FC3023" w:rsidRDefault="003D3017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Nazwa banku i numer konta bankowego dla celu płatności lub zwrotu wadium</w:t>
            </w:r>
          </w:p>
        </w:tc>
      </w:tr>
      <w:tr w:rsidR="00FC3023">
        <w:trPr>
          <w:trHeight w:val="1032"/>
        </w:trPr>
        <w:tc>
          <w:tcPr>
            <w:tcW w:w="5056" w:type="dxa"/>
            <w:shd w:val="clear" w:color="auto" w:fill="auto"/>
          </w:tcPr>
          <w:p w:rsidR="00FC3023" w:rsidRDefault="003D3017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Kontakt internetowy (strona, E-mail)</w:t>
            </w:r>
          </w:p>
        </w:tc>
        <w:tc>
          <w:tcPr>
            <w:tcW w:w="5056" w:type="dxa"/>
            <w:vMerge/>
            <w:shd w:val="clear" w:color="auto" w:fill="auto"/>
          </w:tcPr>
          <w:p w:rsidR="00FC3023" w:rsidRDefault="00FC3023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FC3023">
        <w:trPr>
          <w:trHeight w:val="834"/>
        </w:trPr>
        <w:tc>
          <w:tcPr>
            <w:tcW w:w="5056" w:type="dxa"/>
            <w:shd w:val="clear" w:color="auto" w:fill="auto"/>
          </w:tcPr>
          <w:p w:rsidR="00FC3023" w:rsidRDefault="003D3017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E-mail służbowy osoby prowadzącej sprawę</w:t>
            </w:r>
          </w:p>
        </w:tc>
        <w:tc>
          <w:tcPr>
            <w:tcW w:w="5056" w:type="dxa"/>
            <w:vMerge/>
            <w:shd w:val="clear" w:color="auto" w:fill="auto"/>
          </w:tcPr>
          <w:p w:rsidR="00FC3023" w:rsidRDefault="00FC3023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FC3023" w:rsidRDefault="003D3017">
      <w:pPr>
        <w:pStyle w:val="NormalnyWeb"/>
        <w:spacing w:before="0" w:beforeAutospacing="0" w:after="0" w:afterAutospacing="0"/>
        <w:ind w:hanging="12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t>Przez Mikroprzedsiębiorstwo rozumie się: przedsiębiorstwo, które zatrudnia mniej niż 10 osób i którego roczny obrót lub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roczna suma bilansowa nie przekracza 2 milionów EUR.</w:t>
      </w:r>
    </w:p>
    <w:p w:rsidR="00FC3023" w:rsidRDefault="003D3017">
      <w:pPr>
        <w:pStyle w:val="NormalnyWeb"/>
        <w:spacing w:before="0" w:beforeAutospacing="0" w:after="0" w:afterAutospacing="0"/>
        <w:ind w:hanging="12"/>
        <w:rPr>
          <w:rFonts w:ascii="Tahoma" w:hAnsi="Tahoma" w:cs="Tahoma"/>
          <w:color w:val="000000"/>
          <w:sz w:val="16"/>
          <w:szCs w:val="16"/>
        </w:rPr>
      </w:pPr>
      <w:r>
        <w:rPr>
          <w:rStyle w:val="deltaviewinsertion"/>
          <w:rFonts w:ascii="Tahoma" w:hAnsi="Tahoma" w:cs="Tahoma"/>
          <w:color w:val="000000"/>
          <w:sz w:val="16"/>
          <w:szCs w:val="16"/>
        </w:rPr>
        <w:t xml:space="preserve">   Przez Małe przedsiębiorstwo rozumie się: przedsiębiorstwo, które zatrudnia mniej niż 50 osób i którego roczny obrót lub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roczna suma bilansowa nie przekracza 10 milionów EUR.</w:t>
      </w:r>
    </w:p>
    <w:p w:rsidR="00FC3023" w:rsidRDefault="003D3017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Style w:val="deltaviewinsertion"/>
          <w:rFonts w:ascii="Tahoma" w:hAnsi="Tahoma" w:cs="Tahoma"/>
          <w:color w:val="000000"/>
          <w:sz w:val="16"/>
          <w:szCs w:val="16"/>
        </w:rPr>
        <w:t xml:space="preserve">   Przez Średnie przedsiębiorstwa rozumie się: przedsiębiorstwa, które nie są mikroprzedsiębiorstwami ani małymi 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przedsiębiorstwami</w:t>
      </w:r>
      <w:r>
        <w:rPr>
          <w:rFonts w:ascii="Tahoma" w:hAnsi="Tahoma" w:cs="Tahoma"/>
          <w:color w:val="000000"/>
          <w:sz w:val="16"/>
          <w:szCs w:val="16"/>
        </w:rPr>
        <w:t xml:space="preserve"> i które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zatrudniają mniej niż 250 osób</w:t>
      </w:r>
      <w:r>
        <w:rPr>
          <w:rFonts w:ascii="Tahoma" w:hAnsi="Tahoma" w:cs="Tahoma"/>
          <w:color w:val="000000"/>
          <w:sz w:val="16"/>
          <w:szCs w:val="16"/>
        </w:rPr>
        <w:t xml:space="preserve"> i których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roczny obrót nie przekracza 50 milionów EUR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   </w:t>
      </w:r>
      <w:r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>lub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roczna suma bilansowa nie przekracza 43 milionów EUR.</w:t>
      </w:r>
    </w:p>
    <w:p w:rsidR="00FC3023" w:rsidRDefault="00FC3023">
      <w:pPr>
        <w:pStyle w:val="NormalnyWeb"/>
        <w:spacing w:before="0" w:beforeAutospacing="0" w:after="0" w:afterAutospacing="0"/>
        <w:rPr>
          <w:rFonts w:ascii="Tahoma" w:hAnsi="Tahoma" w:cs="Tahoma"/>
          <w:sz w:val="20"/>
        </w:rPr>
      </w:pPr>
    </w:p>
    <w:p w:rsidR="00FC3023" w:rsidRDefault="00FC3023">
      <w:pPr>
        <w:pStyle w:val="NormalnyWeb"/>
        <w:spacing w:before="0" w:beforeAutospacing="0" w:after="0" w:afterAutospacing="0"/>
        <w:rPr>
          <w:rFonts w:ascii="Tahoma" w:hAnsi="Tahoma" w:cs="Tahoma"/>
          <w:sz w:val="20"/>
        </w:rPr>
      </w:pPr>
    </w:p>
    <w:p w:rsidR="00FC3023" w:rsidRDefault="003D3017">
      <w:pPr>
        <w:pStyle w:val="Normalny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</w:t>
      </w: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      .............................................................</w:t>
      </w:r>
    </w:p>
    <w:p w:rsidR="00FC3023" w:rsidRDefault="003D3017">
      <w:pPr>
        <w:pStyle w:val="Tekstpodstawowywcity"/>
        <w:ind w:left="6379" w:right="-54" w:hanging="774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4"/>
          <w:szCs w:val="14"/>
        </w:rPr>
        <w:t xml:space="preserve">                               miejscowość i data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podpis i pieczęć osoby uprawnionej </w:t>
      </w:r>
      <w:r>
        <w:rPr>
          <w:rFonts w:ascii="Tahoma" w:hAnsi="Tahoma" w:cs="Tahoma"/>
          <w:sz w:val="14"/>
          <w:szCs w:val="14"/>
        </w:rPr>
        <w:br/>
        <w:t>do reprezentowania Wykonawcy</w:t>
      </w:r>
    </w:p>
    <w:p w:rsidR="00FC3023" w:rsidRDefault="00FC3023"/>
    <w:sectPr w:rsidR="00FC3023">
      <w:headerReference w:type="default" r:id="rId6"/>
      <w:footerReference w:type="default" r:id="rId7"/>
      <w:pgSz w:w="11906" w:h="16838"/>
      <w:pgMar w:top="42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46" w:rsidRDefault="00A96046">
      <w:r>
        <w:separator/>
      </w:r>
    </w:p>
  </w:endnote>
  <w:endnote w:type="continuationSeparator" w:id="0">
    <w:p w:rsidR="00A96046" w:rsidRDefault="00A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23" w:rsidRDefault="003D3017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Przedszkole Miejskie Nr 231 </w:t>
    </w:r>
  </w:p>
  <w:p w:rsidR="00FC3023" w:rsidRDefault="003D3017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Syrenki 19A, 91-496 Łódź</w:t>
    </w:r>
  </w:p>
  <w:p w:rsidR="00FC3023" w:rsidRDefault="00FC30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46" w:rsidRDefault="00A96046">
      <w:r>
        <w:separator/>
      </w:r>
    </w:p>
  </w:footnote>
  <w:footnote w:type="continuationSeparator" w:id="0">
    <w:p w:rsidR="00A96046" w:rsidRDefault="00A9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23" w:rsidRDefault="00FC3023">
    <w:pPr>
      <w:pStyle w:val="Tekstpodstawowy"/>
      <w:rPr>
        <w:rFonts w:ascii="Verdana" w:hAnsi="Verdana"/>
        <w:sz w:val="20"/>
      </w:rPr>
    </w:pPr>
  </w:p>
  <w:p w:rsidR="00FC3023" w:rsidRDefault="00FC30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23"/>
    <w:rsid w:val="00360222"/>
    <w:rsid w:val="003D3017"/>
    <w:rsid w:val="00855431"/>
    <w:rsid w:val="00A96046"/>
    <w:rsid w:val="00F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FF8D6"/>
  <w15:docId w15:val="{F50F0859-ADA4-45B8-964B-932F459D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customStyle="1" w:styleId="deltaviewinsertion">
    <w:name w:val="deltaviewinser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Pietrzyk</cp:lastModifiedBy>
  <cp:revision>4</cp:revision>
  <cp:lastPrinted>2017-12-15T07:23:00Z</cp:lastPrinted>
  <dcterms:created xsi:type="dcterms:W3CDTF">2018-12-03T06:49:00Z</dcterms:created>
  <dcterms:modified xsi:type="dcterms:W3CDTF">2018-12-03T07:58:00Z</dcterms:modified>
</cp:coreProperties>
</file>